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7" w:rsidRPr="00FA77C1" w:rsidRDefault="00FD0F87" w:rsidP="009A054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04.12.2024 года</w:t>
      </w:r>
      <w:r w:rsidR="00FA77C1" w:rsidRPr="00FA77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80"/>
        <w:gridCol w:w="4856"/>
      </w:tblGrid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C60D2" w:rsidRDefault="004C15A4" w:rsidP="00B547A1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pict>
                <v:rect id="_x0000_s1030" style="position:absolute;margin-left:238.65pt;margin-top:.4pt;width:222.75pt;height:119.4pt;z-index:251658240" strokecolor="white [3212]">
                  <v:textbox>
                    <w:txbxContent>
                      <w:p w:rsidR="009C4E12" w:rsidRPr="006354C3" w:rsidRDefault="00312139" w:rsidP="007E1E1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4E6E5A">
                          <w:rPr>
                            <w:rFonts w:ascii="Times New Roman" w:eastAsiaTheme="minorEastAsia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Начальнику отдела </w:t>
                        </w:r>
                        <w:r w:rsidR="007E1E1F" w:rsidRPr="00CF7DEB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 вопросам имущественных отношений и развития инвестиций администрации муниципального образования Успенский район</w:t>
                        </w:r>
                      </w:p>
                      <w:p w:rsidR="007E1E1F" w:rsidRPr="007E1E1F" w:rsidRDefault="007E1E1F" w:rsidP="007E1E1F">
                        <w:pPr>
                          <w:spacing w:after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Р.С. Срабян</w:t>
                        </w:r>
                      </w:p>
                      <w:p w:rsidR="009C4E12" w:rsidRPr="00936E91" w:rsidRDefault="009C4E12" w:rsidP="009117ED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380A" w:rsidRPr="0028475E" w:rsidRDefault="0076380A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507"/>
        </w:trPr>
        <w:tc>
          <w:tcPr>
            <w:tcW w:w="49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82D" w:rsidRDefault="001E482D" w:rsidP="00EA14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  <w:p w:rsidR="001E482D" w:rsidRPr="001E482D" w:rsidRDefault="001E482D" w:rsidP="001E48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BA65F7" w:rsidRPr="0028475E" w:rsidTr="008566A5">
        <w:trPr>
          <w:gridAfter w:val="1"/>
          <w:wAfter w:w="4856" w:type="dxa"/>
          <w:trHeight w:val="322"/>
        </w:trPr>
        <w:tc>
          <w:tcPr>
            <w:tcW w:w="49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A65F7" w:rsidRPr="0028475E" w:rsidRDefault="00BA65F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9B55CE" w:rsidRPr="0028475E" w:rsidTr="00B547A1">
        <w:trPr>
          <w:trHeight w:val="3486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Pr="005512A7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D63069" w:rsidRDefault="00D63069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FD0F87" w:rsidRDefault="00FD0F87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FD0F87" w:rsidRDefault="00FD0F87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FD0F87" w:rsidRPr="005512A7" w:rsidRDefault="00FD0F87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6633F" w:rsidRPr="005512A7" w:rsidRDefault="00B6633F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B547A1" w:rsidRPr="005512A7" w:rsidRDefault="00B547A1" w:rsidP="008566A5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  <w:p w:rsidR="000401BE" w:rsidRPr="005512A7" w:rsidRDefault="000401BE" w:rsidP="006354C3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  <w:r w:rsidRPr="005512A7"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  <w:t>Заключение</w:t>
            </w:r>
          </w:p>
          <w:p w:rsidR="006354C3" w:rsidRDefault="000401BE" w:rsidP="006354C3">
            <w:pPr>
              <w:pStyle w:val="ae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E6E5A">
              <w:rPr>
                <w:b/>
                <w:kern w:val="36"/>
                <w:sz w:val="28"/>
                <w:szCs w:val="28"/>
              </w:rPr>
              <w:t>о проведении экспертизы</w:t>
            </w:r>
            <w:r>
              <w:rPr>
                <w:b/>
                <w:kern w:val="36"/>
                <w:sz w:val="28"/>
                <w:szCs w:val="28"/>
              </w:rPr>
              <w:t xml:space="preserve"> в отношении</w:t>
            </w:r>
            <w:r w:rsidRPr="004E6E5A">
              <w:rPr>
                <w:b/>
                <w:kern w:val="36"/>
                <w:sz w:val="28"/>
                <w:szCs w:val="28"/>
              </w:rPr>
              <w:t xml:space="preserve"> </w:t>
            </w:r>
            <w:r w:rsidR="006354C3" w:rsidRPr="006354C3">
              <w:rPr>
                <w:rFonts w:eastAsiaTheme="minorHAnsi"/>
                <w:b/>
                <w:kern w:val="36"/>
                <w:sz w:val="28"/>
                <w:szCs w:val="28"/>
                <w:lang w:eastAsia="en-US"/>
              </w:rPr>
              <w:t>постановления администрации муниципального образования Успенский район от 01.06.2022 года № 736 «Об утверждении формы проверочного листа, подлежащего применению при осуществлении контрольных мероприятий по муниципальному земельному контролю на территории муниципального образования Успенский район»</w:t>
            </w:r>
          </w:p>
          <w:p w:rsidR="00DC7717" w:rsidRPr="005512A7" w:rsidRDefault="00DC7717" w:rsidP="001768D0">
            <w:pPr>
              <w:spacing w:after="0"/>
              <w:ind w:right="94"/>
              <w:jc w:val="center"/>
              <w:rPr>
                <w:rFonts w:ascii="Times New Roman" w:hAnsi="Times New Roman" w:cs="Times New Roman"/>
                <w:b/>
                <w:kern w:val="36"/>
                <w:sz w:val="28"/>
                <w:szCs w:val="28"/>
              </w:rPr>
            </w:pPr>
          </w:p>
        </w:tc>
      </w:tr>
      <w:tr w:rsidR="009B55CE" w:rsidRPr="0028475E" w:rsidTr="00B547A1">
        <w:trPr>
          <w:trHeight w:val="8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062FCA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062FCA" w:rsidRDefault="0047295A" w:rsidP="00062FCA">
            <w:pPr>
              <w:pStyle w:val="ae"/>
              <w:spacing w:before="0" w:beforeAutospacing="0" w:after="0" w:afterAutospacing="0"/>
              <w:jc w:val="both"/>
              <w:rPr>
                <w:rFonts w:eastAsiaTheme="minorEastAsia"/>
                <w:sz w:val="28"/>
                <w:szCs w:val="28"/>
              </w:rPr>
            </w:pPr>
            <w:r w:rsidRPr="00062FCA">
              <w:rPr>
                <w:rFonts w:eastAsiaTheme="minorEastAsia"/>
                <w:sz w:val="28"/>
                <w:szCs w:val="28"/>
              </w:rPr>
              <w:t xml:space="preserve">         </w:t>
            </w:r>
            <w:r w:rsidR="001768D0" w:rsidRPr="00062FCA">
              <w:rPr>
                <w:rFonts w:eastAsiaTheme="minorEastAsia"/>
                <w:sz w:val="28"/>
                <w:szCs w:val="28"/>
              </w:rPr>
              <w:t xml:space="preserve"> Отдел экономики администрации муниципального образования Успенский район как уполномоченный орган по проведению экспертизы муниципальных нормативных правовых актов муниципального образования Успенский район (далее - уполномоченный орган) </w:t>
            </w:r>
            <w:r w:rsidR="000401BE" w:rsidRPr="00062FCA">
              <w:rPr>
                <w:rFonts w:eastAsiaTheme="minorEastAsia"/>
                <w:sz w:val="28"/>
                <w:szCs w:val="28"/>
              </w:rPr>
              <w:t xml:space="preserve">рассмотрел </w:t>
            </w:r>
            <w:r w:rsidR="00062FCA" w:rsidRPr="00062FCA">
              <w:rPr>
                <w:rFonts w:eastAsiaTheme="minorEastAsia"/>
                <w:sz w:val="28"/>
                <w:szCs w:val="28"/>
              </w:rPr>
              <w:t>постановления администрации муниципального образования Успенский район от 01.06.2022 года № 736 «Об утверждении формы проверочного листа, подлежащего применению при осуществлении контрольных мероприятий по муниципальному земельному контролю на территории муниципального образования Успенский район»</w:t>
            </w:r>
            <w:r w:rsidR="00062FCA">
              <w:rPr>
                <w:rFonts w:eastAsiaTheme="minorEastAsia"/>
                <w:sz w:val="28"/>
                <w:szCs w:val="28"/>
              </w:rPr>
              <w:t xml:space="preserve"> </w:t>
            </w:r>
            <w:r w:rsidR="001768D0" w:rsidRPr="00062FCA">
              <w:rPr>
                <w:rFonts w:eastAsiaTheme="minorEastAsia"/>
                <w:sz w:val="28"/>
                <w:szCs w:val="28"/>
              </w:rPr>
              <w:t xml:space="preserve">(далее – муниципальный нормативный правовой акт). </w:t>
            </w:r>
          </w:p>
        </w:tc>
      </w:tr>
      <w:tr w:rsidR="009B55CE" w:rsidRPr="0028475E" w:rsidTr="004B7D18">
        <w:trPr>
          <w:trHeight w:val="300"/>
        </w:trPr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F87" w:rsidRDefault="00FD0F8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hyperlink w:anchor="sub_1000" w:history="1">
              <w:r w:rsidRPr="0028475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Порядком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экспертизы муниципальных нормативных правовых актов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(далее - Порядок)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нормативный правовой акт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подлежит проведению экспертизы</w:t>
            </w:r>
            <w:r w:rsidR="001768D0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D0F87" w:rsidRDefault="00FD0F8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DC7717" w:rsidRPr="0028475E" w:rsidRDefault="00DC7717" w:rsidP="00090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Экспертиза муниципального нормативного правового акта осуществляется в соответствии с планом проведения экспертизы 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второе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F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полугодие 2024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муниципальных нормативных правовых актов, утверждённым</w:t>
            </w:r>
            <w:r w:rsidR="00B45CF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 муниципального</w:t>
            </w:r>
            <w:r w:rsidR="003968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образования Успенский район от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0F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 июня 2024</w:t>
            </w:r>
            <w:r w:rsidR="008566A5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</w:t>
            </w:r>
            <w:r w:rsidR="00FD0F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№ 857</w:t>
            </w:r>
            <w:r w:rsidR="00BA65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55CE" w:rsidRPr="0028475E" w:rsidTr="008566A5"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8566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DC7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B45CFA" w:rsidP="00B45CF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w:anchor="sub_1007" w:history="1">
              <w:r w:rsidR="00DC7717" w:rsidRPr="0028475E">
                <w:rPr>
                  <w:rFonts w:ascii="Times New Roman" w:hAnsi="Times New Roman" w:cs="Times New Roman"/>
                  <w:sz w:val="28"/>
                  <w:szCs w:val="28"/>
                </w:rPr>
                <w:t>пунктом 7</w:t>
              </w:r>
            </w:hyperlink>
            <w:r w:rsidR="00DC7717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и планом проведения экспертизы муниципальных нормативных правовых актов 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на второе полугодие 2024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года,  экспертиза муниципального нормативного правового акта проводилась в срок с 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7E1E1F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8150F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401B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Pr="0028475E" w:rsidRDefault="00DC7717" w:rsidP="00C63D5E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475E">
              <w:rPr>
                <w:rFonts w:ascii="Times New Roman" w:hAnsi="Times New Roman" w:cs="Times New Roman"/>
                <w:sz w:val="28"/>
                <w:szCs w:val="28"/>
              </w:rPr>
              <w:t>Уполномоченным органом проведены публичные консультации по муниципальному нормативному правовому акту в соответствии с пунктом 9 Порядка</w:t>
            </w:r>
            <w:r w:rsidR="004B7D1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542107" w:rsidRPr="0028475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9.2024 года по 04</w:t>
            </w:r>
            <w:r w:rsidR="000401B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  <w:r w:rsidR="00FD0F87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  <w:r w:rsidR="00B45CF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566A5" w:rsidRPr="002847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7717" w:rsidRDefault="00DC771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Уведомление о проведении публичных консультаций было размещено на официальном</w:t>
            </w:r>
            <w:r w:rsidR="00C943B7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сайте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913DA8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</w:t>
            </w:r>
            <w:r w:rsidR="00C63D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8" w:history="1">
              <w:r w:rsidR="00913DA8" w:rsidRPr="007E1E1F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www.admuspenskoe.ru</w:t>
              </w:r>
            </w:hyperlink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50F5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 w:rsidRPr="000401BE"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</w:t>
            </w:r>
            <w:r w:rsidRPr="00511CAE">
              <w:rPr>
                <w:rFonts w:eastAsiaTheme="minorEastAsia"/>
                <w:color w:val="auto"/>
                <w:spacing w:val="0"/>
                <w:sz w:val="28"/>
                <w:szCs w:val="28"/>
              </w:rPr>
              <w:t>В рамках публичных консультаций были направлены запросы участникам публичных консультаций, с которыми заключены соглашения о взаимодействии при проведении экспертизы, в том числе в адрес:</w:t>
            </w:r>
          </w:p>
          <w:p w:rsidR="008150F5" w:rsidRPr="00511CAE" w:rsidRDefault="008150F5" w:rsidP="003808B2">
            <w:pPr>
              <w:pStyle w:val="2"/>
              <w:shd w:val="clear" w:color="auto" w:fill="auto"/>
              <w:tabs>
                <w:tab w:val="left" w:pos="9635"/>
              </w:tabs>
              <w:spacing w:after="0" w:line="240" w:lineRule="auto"/>
              <w:jc w:val="both"/>
              <w:rPr>
                <w:rFonts w:eastAsiaTheme="minorEastAsia"/>
                <w:color w:val="auto"/>
                <w:spacing w:val="0"/>
                <w:sz w:val="28"/>
                <w:szCs w:val="28"/>
              </w:rPr>
            </w:pP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 xml:space="preserve">          представителя местного отделения общественной организации «С</w:t>
            </w:r>
            <w:r w:rsidR="009D766D">
              <w:rPr>
                <w:rFonts w:eastAsiaTheme="minorEastAsia"/>
                <w:color w:val="auto"/>
                <w:spacing w:val="0"/>
                <w:sz w:val="28"/>
                <w:szCs w:val="28"/>
              </w:rPr>
              <w:t>оюз армян России» Р.Ю. Петросян</w:t>
            </w:r>
            <w:r>
              <w:rPr>
                <w:rFonts w:eastAsiaTheme="minorEastAsia"/>
                <w:color w:val="auto"/>
                <w:spacing w:val="0"/>
                <w:sz w:val="28"/>
                <w:szCs w:val="28"/>
              </w:rPr>
              <w:t>;</w:t>
            </w:r>
          </w:p>
          <w:p w:rsidR="008150F5" w:rsidRPr="009D766D" w:rsidRDefault="008150F5" w:rsidP="003808B2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</w:t>
            </w:r>
            <w:r w:rsid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бщественного представителя</w:t>
            </w:r>
            <w:r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уполномоченного по защите прав предпринимателей в Краснодарском крае в муниципальном образовании 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Успенский район  </w:t>
            </w:r>
            <w:r w:rsidR="0054210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В.Б. Городникова</w:t>
            </w:r>
            <w:r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«К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оноковский Молочный завод» Г.П. Зеленской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ООО «Югстроймонтаж» В.Г. Куликову;</w:t>
            </w:r>
          </w:p>
          <w:p w:rsidR="009D766D" w:rsidRPr="009D766D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директора торгового комплекса «ИП Биленко» Г.Е. Габрелян;</w:t>
            </w:r>
          </w:p>
          <w:p w:rsidR="0072768C" w:rsidRDefault="009D766D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8150F5" w:rsidRPr="009D76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ндивидуального</w:t>
            </w:r>
            <w:r w:rsidR="008150F5" w:rsidRPr="008150F5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</w:t>
            </w:r>
            <w:r w:rsidR="00C73CF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едпринимателя С.К. Поляновскому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индивидуального предпринимателя Ю.Я. Агабабян;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К.А. Кагиян;</w:t>
            </w:r>
          </w:p>
          <w:p w:rsidR="0072768C" w:rsidRPr="0072768C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А.Н. Вовк;</w:t>
            </w:r>
          </w:p>
          <w:p w:rsidR="008150F5" w:rsidRDefault="0072768C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276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индивидуального предпринимателя М.М. Акаева.</w:t>
            </w:r>
          </w:p>
          <w:p w:rsidR="00C73CF4" w:rsidRDefault="00C73CF4" w:rsidP="003808B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Также в</w:t>
            </w:r>
            <w:r w:rsidR="00B32E5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рамках публичных консультаций были направлены запросы главам сельских поселений муниципального образования Успенский район.</w:t>
            </w:r>
          </w:p>
          <w:p w:rsidR="00FD0F87" w:rsidRDefault="00312139" w:rsidP="00380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312139" w:rsidRPr="00572549" w:rsidRDefault="00312139" w:rsidP="003808B2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В ходе исследования муниципального нормативного правового акта уполномоченный орган запрашивал у </w:t>
            </w:r>
            <w:r w:rsidRPr="004E6E5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 w:rsidR="007E1E1F" w:rsidRPr="00DE4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вопросам имущественных отношений и развития инвестиций администрации муниципального образования Успенский район 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информацию и материалы, необходимые для проведения экспертизы.</w:t>
            </w:r>
          </w:p>
          <w:p w:rsidR="003808B2" w:rsidRDefault="003808B2" w:rsidP="0038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информации</w:t>
            </w:r>
            <w:r w:rsidR="007E1E1F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отдела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E1E1F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вопросам имущественных отношений и развития инвестиций администрации муниципального образования Успенский район</w:t>
            </w:r>
            <w:r w:rsidR="000401BE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 муниципальный нормативный правовой акт разработан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соответствии с Федеральным законом от 31 июля 2020 года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248-ФЗ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 государственном контроле (надзоре) 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льном контроле 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Российской Федерации, постановлением Правительства Российской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Федерации от 27 октября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2021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года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1844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утверждении требований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разработке, содержанию,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общественному обсуждению проектов фор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проверочных листов, утверждению, применению,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актуа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лизации фор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проверочных листов, а также случаев обязательного применения проверочных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листов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 также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решением Совета муницип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аль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ного образования Успенский район от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2З июня 202I года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79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 утверждении Положения о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ьном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земельн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ом контроле на территории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муниципаль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ного образования Успенский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808B2">
              <w:rPr>
                <w:rFonts w:ascii="Times New Roman" w:eastAsiaTheme="minorEastAsia" w:hAnsi="Times New Roman" w:cs="Times New Roman"/>
                <w:sz w:val="28"/>
                <w:szCs w:val="28"/>
              </w:rPr>
              <w:t>райо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н». </w:t>
            </w:r>
          </w:p>
          <w:p w:rsidR="00DE46F7" w:rsidRPr="003808B2" w:rsidRDefault="003808B2" w:rsidP="003808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</w:t>
            </w:r>
            <w:r w:rsidR="007E7C95" w:rsidRPr="003808B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результатам проведения публичных консультаций замечания и предложения отсутствуют.</w:t>
            </w:r>
          </w:p>
          <w:p w:rsidR="007E7C95" w:rsidRPr="009C4E12" w:rsidRDefault="007E7C95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3001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Иных замечаний</w:t>
            </w: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предложений от остальных участников публичных консультаций не поступало.</w:t>
            </w:r>
          </w:p>
          <w:p w:rsidR="007E7C95" w:rsidRDefault="007E7C95" w:rsidP="003808B2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39DE">
              <w:rPr>
                <w:rFonts w:ascii="Times New Roman" w:hAnsi="Times New Roman" w:cs="Times New Roman"/>
                <w:sz w:val="28"/>
                <w:szCs w:val="28"/>
              </w:rPr>
              <w:t>На момент проведения экспертизы муниципальный нормативный акт является действующим.</w:t>
            </w:r>
          </w:p>
          <w:p w:rsidR="007E7C95" w:rsidRPr="0028475E" w:rsidRDefault="007E7C95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ходе исследования в соответствии с </w:t>
            </w:r>
            <w:hyperlink w:anchor="sub_1010" w:history="1">
              <w:r w:rsidRPr="008339DE">
                <w:rPr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пунктом 10</w:t>
              </w:r>
            </w:hyperlink>
            <w:r w:rsidRP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Порядка уполномоченным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органом установлено следующее:</w:t>
            </w:r>
          </w:p>
          <w:p w:rsidR="009D594B" w:rsidRPr="009C4E12" w:rsidRDefault="00C63D5E" w:rsidP="003808B2">
            <w:pPr>
              <w:pStyle w:val="a8"/>
              <w:spacing w:after="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1. 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нормативном правовом акте отс</w:t>
            </w:r>
            <w:r w:rsidR="0028475E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утствуют избыточные требования </w:t>
            </w:r>
            <w:r w:rsidR="009D594B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 подготовке и (или) представлению документов, сведений, информации.</w:t>
            </w:r>
          </w:p>
          <w:p w:rsidR="00005D7A" w:rsidRPr="009C4E12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2. 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муниципальном нормати</w:t>
            </w:r>
            <w:r w:rsidR="008B5581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вном правовом акте отсутствуют т</w:t>
            </w:r>
            <w:r w:rsidR="00005D7A" w:rsidRPr="009C4E1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ребования, связанные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 или инвестиционной деятельности.</w:t>
            </w:r>
          </w:p>
          <w:p w:rsidR="00005D7A" w:rsidRPr="008B5581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3. 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Отсутствует избыточность полномочий лиц,</w:t>
            </w:r>
            <w:r w:rsidR="00005D7A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наделённых правом</w:t>
            </w:r>
            <w:r w:rsidR="00C86DC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проведения профилактики нарушений, установленных федеральными законами и иными правовыми актами Российской Федерации</w:t>
            </w:r>
            <w:r w:rsidR="008B5581" w:rsidRPr="008B558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05D7A" w:rsidRPr="0028475E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4. 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Успенский район установленных функций в отношении субъектов предпринимательской или инвестиционной деятельности</w:t>
            </w:r>
            <w:r w:rsidR="00E5644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не выявлено</w:t>
            </w:r>
            <w:r w:rsidR="00005D7A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65A9F" w:rsidRPr="000401BE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Недостатки уровня развития технологий, инфраструктуры, рынков товаров и услуг в муниципальном образовании Успенский район при отсутствии адекватного переходного периода введения в действие соответствующих правовых норм не выявлены. </w:t>
            </w:r>
          </w:p>
          <w:p w:rsidR="007E7C95" w:rsidRPr="000401BE" w:rsidRDefault="007E7C95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6. </w:t>
            </w: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Орган местного самоуправления, издавший нормативный правовой акт – администрация муниципального образования Успенский район.</w:t>
            </w:r>
          </w:p>
          <w:p w:rsidR="007E7C95" w:rsidRPr="000401BE" w:rsidRDefault="007E7C95" w:rsidP="003808B2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Отраслевой орган администрации муниципального образования Успенский район, являющийся инициатором издания муниципального нормативного правового акта – </w:t>
            </w:r>
            <w:r w:rsidR="00DE46F7" w:rsidRPr="00DE46F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 по вопросам имущественных отношений и развития инвестиций администрации муниципальн</w:t>
            </w:r>
            <w:r w:rsidR="009038C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ого образования Успенский район.</w:t>
            </w:r>
          </w:p>
          <w:p w:rsidR="00374AAC" w:rsidRPr="000401BE" w:rsidRDefault="00C63D5E" w:rsidP="003808B2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7. 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 результатам экспертизы сделаны выводы об отсутствии в </w:t>
            </w:r>
            <w:r w:rsidR="00665A9F" w:rsidRPr="000401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муниципальном нормативном правовом акте положений, создающих необоснованные затруднения ведения предпринимательской и инвестиционной деятельности.</w:t>
            </w:r>
          </w:p>
        </w:tc>
      </w:tr>
      <w:tr w:rsidR="009B55C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0F87" w:rsidRDefault="00FD0F8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D0F87" w:rsidRDefault="00FD0F8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D0F87" w:rsidRDefault="00FD0F8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FD0F87" w:rsidRDefault="00FD0F8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Исполняющий обязанности</w:t>
            </w:r>
          </w:p>
          <w:p w:rsidR="009B55CE" w:rsidRPr="0028475E" w:rsidRDefault="00FD0F87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</w:t>
            </w:r>
            <w:r w:rsidR="009B55C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отдела экономики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администрации муниципального</w:t>
            </w:r>
          </w:p>
          <w:p w:rsidR="009B55CE" w:rsidRPr="0028475E" w:rsidRDefault="009B55C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r w:rsidR="0022048E"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Успенский район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8339D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  <w:t xml:space="preserve">            </w:t>
            </w:r>
            <w:r w:rsidRPr="0028475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 w:rsidR="00FD0F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FD0F8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О.В. Алексеева</w:t>
            </w:r>
          </w:p>
        </w:tc>
      </w:tr>
      <w:tr w:rsidR="00C63D5E" w:rsidRPr="0028475E" w:rsidTr="008566A5">
        <w:tc>
          <w:tcPr>
            <w:tcW w:w="9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3D5E" w:rsidRPr="0028475E" w:rsidRDefault="00C63D5E" w:rsidP="00380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F4A07" w:rsidRPr="0028475E" w:rsidRDefault="002F4A07" w:rsidP="003808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F4A07" w:rsidRPr="0028475E" w:rsidSect="007E7C95">
      <w:headerReference w:type="default" r:id="rId9"/>
      <w:pgSz w:w="11900" w:h="16800"/>
      <w:pgMar w:top="567" w:right="567" w:bottom="568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5A4" w:rsidRDefault="004C15A4" w:rsidP="009B55CE">
      <w:pPr>
        <w:spacing w:after="0" w:line="240" w:lineRule="auto"/>
      </w:pPr>
      <w:r>
        <w:separator/>
      </w:r>
    </w:p>
  </w:endnote>
  <w:endnote w:type="continuationSeparator" w:id="0">
    <w:p w:rsidR="004C15A4" w:rsidRDefault="004C15A4" w:rsidP="009B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5A4" w:rsidRDefault="004C15A4" w:rsidP="009B55CE">
      <w:pPr>
        <w:spacing w:after="0" w:line="240" w:lineRule="auto"/>
      </w:pPr>
      <w:r>
        <w:separator/>
      </w:r>
    </w:p>
  </w:footnote>
  <w:footnote w:type="continuationSeparator" w:id="0">
    <w:p w:rsidR="004C15A4" w:rsidRDefault="004C15A4" w:rsidP="009B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246847"/>
      <w:docPartObj>
        <w:docPartGallery w:val="Page Numbers (Top of Page)"/>
        <w:docPartUnique/>
      </w:docPartObj>
    </w:sdtPr>
    <w:sdtEndPr/>
    <w:sdtContent>
      <w:p w:rsidR="009C4E12" w:rsidRDefault="004C15A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F8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4E12" w:rsidRDefault="009C4E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37CD2"/>
    <w:multiLevelType w:val="hybridMultilevel"/>
    <w:tmpl w:val="EEF6F0A2"/>
    <w:lvl w:ilvl="0" w:tplc="D4823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5E3957"/>
    <w:multiLevelType w:val="hybridMultilevel"/>
    <w:tmpl w:val="082E17EC"/>
    <w:lvl w:ilvl="0" w:tplc="B9FEE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E1270D"/>
    <w:multiLevelType w:val="hybridMultilevel"/>
    <w:tmpl w:val="AC805552"/>
    <w:lvl w:ilvl="0" w:tplc="5CC8D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F43D7F"/>
    <w:multiLevelType w:val="hybridMultilevel"/>
    <w:tmpl w:val="73842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1"/>
    <w:rsid w:val="00005D7A"/>
    <w:rsid w:val="000401BE"/>
    <w:rsid w:val="00041008"/>
    <w:rsid w:val="00043805"/>
    <w:rsid w:val="00062FCA"/>
    <w:rsid w:val="000904AB"/>
    <w:rsid w:val="00096AB4"/>
    <w:rsid w:val="000C60D2"/>
    <w:rsid w:val="000D6A1C"/>
    <w:rsid w:val="000D6BE3"/>
    <w:rsid w:val="000F2A80"/>
    <w:rsid w:val="000F5F43"/>
    <w:rsid w:val="00115B70"/>
    <w:rsid w:val="00117644"/>
    <w:rsid w:val="001260E9"/>
    <w:rsid w:val="00166454"/>
    <w:rsid w:val="001768D0"/>
    <w:rsid w:val="00181079"/>
    <w:rsid w:val="001826FC"/>
    <w:rsid w:val="00183766"/>
    <w:rsid w:val="001A0214"/>
    <w:rsid w:val="001B4988"/>
    <w:rsid w:val="001C5948"/>
    <w:rsid w:val="001D1BF7"/>
    <w:rsid w:val="001E482D"/>
    <w:rsid w:val="00220292"/>
    <w:rsid w:val="0022048E"/>
    <w:rsid w:val="00274299"/>
    <w:rsid w:val="0028475E"/>
    <w:rsid w:val="002850DF"/>
    <w:rsid w:val="002A694D"/>
    <w:rsid w:val="002C25E9"/>
    <w:rsid w:val="002D0640"/>
    <w:rsid w:val="002F4A07"/>
    <w:rsid w:val="00312139"/>
    <w:rsid w:val="00320132"/>
    <w:rsid w:val="00321B39"/>
    <w:rsid w:val="00325978"/>
    <w:rsid w:val="0033176F"/>
    <w:rsid w:val="003327A8"/>
    <w:rsid w:val="00350D21"/>
    <w:rsid w:val="00374AAC"/>
    <w:rsid w:val="003808B2"/>
    <w:rsid w:val="00393922"/>
    <w:rsid w:val="0039685A"/>
    <w:rsid w:val="003D293E"/>
    <w:rsid w:val="003E30FF"/>
    <w:rsid w:val="003E5C1B"/>
    <w:rsid w:val="00400699"/>
    <w:rsid w:val="004140E2"/>
    <w:rsid w:val="0047295A"/>
    <w:rsid w:val="004B7D18"/>
    <w:rsid w:val="004C15A4"/>
    <w:rsid w:val="004D0CC5"/>
    <w:rsid w:val="005116A3"/>
    <w:rsid w:val="00526422"/>
    <w:rsid w:val="00542107"/>
    <w:rsid w:val="005512A7"/>
    <w:rsid w:val="00563BB0"/>
    <w:rsid w:val="005771B8"/>
    <w:rsid w:val="00577FBF"/>
    <w:rsid w:val="005839F1"/>
    <w:rsid w:val="00595FF3"/>
    <w:rsid w:val="005A2EFC"/>
    <w:rsid w:val="005B28B7"/>
    <w:rsid w:val="005E160F"/>
    <w:rsid w:val="005E2A61"/>
    <w:rsid w:val="00620719"/>
    <w:rsid w:val="00624D3C"/>
    <w:rsid w:val="0063001A"/>
    <w:rsid w:val="006354C3"/>
    <w:rsid w:val="00665A9F"/>
    <w:rsid w:val="006A68CC"/>
    <w:rsid w:val="006D3AE8"/>
    <w:rsid w:val="006E372B"/>
    <w:rsid w:val="0072768C"/>
    <w:rsid w:val="00734ADA"/>
    <w:rsid w:val="00746C54"/>
    <w:rsid w:val="007601DF"/>
    <w:rsid w:val="0076380A"/>
    <w:rsid w:val="007E1E1F"/>
    <w:rsid w:val="007E7C95"/>
    <w:rsid w:val="008150F5"/>
    <w:rsid w:val="0082505F"/>
    <w:rsid w:val="00827CCD"/>
    <w:rsid w:val="008339DE"/>
    <w:rsid w:val="00837BB6"/>
    <w:rsid w:val="008566A5"/>
    <w:rsid w:val="008B5581"/>
    <w:rsid w:val="008E184E"/>
    <w:rsid w:val="0090028E"/>
    <w:rsid w:val="009007FF"/>
    <w:rsid w:val="009038C1"/>
    <w:rsid w:val="009117ED"/>
    <w:rsid w:val="00913DA8"/>
    <w:rsid w:val="009152A2"/>
    <w:rsid w:val="00922984"/>
    <w:rsid w:val="009A0541"/>
    <w:rsid w:val="009B55CE"/>
    <w:rsid w:val="009C37D0"/>
    <w:rsid w:val="009C4E12"/>
    <w:rsid w:val="009D594B"/>
    <w:rsid w:val="009D766D"/>
    <w:rsid w:val="00A077FB"/>
    <w:rsid w:val="00A1203B"/>
    <w:rsid w:val="00A13428"/>
    <w:rsid w:val="00A358C3"/>
    <w:rsid w:val="00A4152A"/>
    <w:rsid w:val="00AA3833"/>
    <w:rsid w:val="00AC0BCF"/>
    <w:rsid w:val="00AF40FD"/>
    <w:rsid w:val="00B03400"/>
    <w:rsid w:val="00B10768"/>
    <w:rsid w:val="00B32E57"/>
    <w:rsid w:val="00B45CFA"/>
    <w:rsid w:val="00B547A1"/>
    <w:rsid w:val="00B61B2B"/>
    <w:rsid w:val="00B6633F"/>
    <w:rsid w:val="00B90E60"/>
    <w:rsid w:val="00B913ED"/>
    <w:rsid w:val="00BA65F7"/>
    <w:rsid w:val="00C10245"/>
    <w:rsid w:val="00C63D5E"/>
    <w:rsid w:val="00C73CF4"/>
    <w:rsid w:val="00C86DCB"/>
    <w:rsid w:val="00C943B7"/>
    <w:rsid w:val="00CD06B6"/>
    <w:rsid w:val="00CF50F2"/>
    <w:rsid w:val="00D46B30"/>
    <w:rsid w:val="00D63069"/>
    <w:rsid w:val="00D67C92"/>
    <w:rsid w:val="00D828DC"/>
    <w:rsid w:val="00D8405F"/>
    <w:rsid w:val="00DC7717"/>
    <w:rsid w:val="00DE46F7"/>
    <w:rsid w:val="00DF602E"/>
    <w:rsid w:val="00E0386F"/>
    <w:rsid w:val="00E1404B"/>
    <w:rsid w:val="00E24C0E"/>
    <w:rsid w:val="00E426DE"/>
    <w:rsid w:val="00E56442"/>
    <w:rsid w:val="00E76D5C"/>
    <w:rsid w:val="00E8648D"/>
    <w:rsid w:val="00EA14E9"/>
    <w:rsid w:val="00EF1DC8"/>
    <w:rsid w:val="00F36117"/>
    <w:rsid w:val="00F66259"/>
    <w:rsid w:val="00FA5CD7"/>
    <w:rsid w:val="00FA77C1"/>
    <w:rsid w:val="00FD0F87"/>
    <w:rsid w:val="00FE0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F8771A8"/>
  <w15:docId w15:val="{26513F0E-6E18-426C-A248-BAEEC48B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5CE"/>
  </w:style>
  <w:style w:type="paragraph" w:styleId="a5">
    <w:name w:val="footer"/>
    <w:basedOn w:val="a"/>
    <w:link w:val="a6"/>
    <w:uiPriority w:val="99"/>
    <w:unhideWhenUsed/>
    <w:rsid w:val="009B5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5CE"/>
  </w:style>
  <w:style w:type="character" w:styleId="a7">
    <w:name w:val="Hyperlink"/>
    <w:basedOn w:val="a0"/>
    <w:uiPriority w:val="99"/>
    <w:unhideWhenUsed/>
    <w:rsid w:val="00C943B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8566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D594B"/>
    <w:pPr>
      <w:ind w:left="720"/>
      <w:contextualSpacing/>
    </w:pPr>
  </w:style>
  <w:style w:type="paragraph" w:customStyle="1" w:styleId="2">
    <w:name w:val="Основной текст2"/>
    <w:basedOn w:val="a"/>
    <w:rsid w:val="00005D7A"/>
    <w:pPr>
      <w:widowControl w:val="0"/>
      <w:shd w:val="clear" w:color="auto" w:fill="FFFFFF"/>
      <w:spacing w:after="1560" w:line="317" w:lineRule="exact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295A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47295A"/>
    <w:pPr>
      <w:shd w:val="clear" w:color="auto" w:fill="FFFFFF"/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47295A"/>
    <w:rPr>
      <w:rFonts w:ascii="Times New Roman" w:eastAsia="Times New Roman" w:hAnsi="Times New Roman" w:cs="Times New Roman"/>
      <w:sz w:val="28"/>
      <w:szCs w:val="24"/>
      <w:shd w:val="clear" w:color="auto" w:fill="FFFFFF"/>
      <w:lang w:eastAsia="ru-RU"/>
    </w:rPr>
  </w:style>
  <w:style w:type="character" w:customStyle="1" w:styleId="docaccesstitle">
    <w:name w:val="docaccess_title"/>
    <w:basedOn w:val="a0"/>
    <w:rsid w:val="00D63069"/>
  </w:style>
  <w:style w:type="character" w:styleId="ad">
    <w:name w:val="Emphasis"/>
    <w:basedOn w:val="a0"/>
    <w:uiPriority w:val="20"/>
    <w:qFormat/>
    <w:rsid w:val="009117ED"/>
    <w:rPr>
      <w:i/>
      <w:iCs/>
    </w:rPr>
  </w:style>
  <w:style w:type="paragraph" w:styleId="ae">
    <w:name w:val="Normal (Web)"/>
    <w:basedOn w:val="a"/>
    <w:uiPriority w:val="99"/>
    <w:unhideWhenUsed/>
    <w:rsid w:val="0063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uspensko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C63A-C506-43A4-8F34-78E5EE5E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А.А.</dc:creator>
  <cp:keywords/>
  <dc:description/>
  <cp:lastModifiedBy>Farandzem209</cp:lastModifiedBy>
  <cp:revision>31</cp:revision>
  <cp:lastPrinted>2023-12-13T13:58:00Z</cp:lastPrinted>
  <dcterms:created xsi:type="dcterms:W3CDTF">2017-10-30T06:30:00Z</dcterms:created>
  <dcterms:modified xsi:type="dcterms:W3CDTF">2024-12-05T14:01:00Z</dcterms:modified>
</cp:coreProperties>
</file>